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58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附件</w:t>
      </w:r>
    </w:p>
    <w:p w14:paraId="1DF1B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</w:p>
    <w:p w14:paraId="6EACC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2025年度四川省数字化转型促进中心名单</w:t>
      </w:r>
    </w:p>
    <w:p w14:paraId="7D7ED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4"/>
        <w:tblW w:w="9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4065"/>
        <w:gridCol w:w="4176"/>
      </w:tblGrid>
      <w:tr w14:paraId="0058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D2C60F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739DA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四川省数字化转型</w:t>
            </w:r>
          </w:p>
          <w:p w14:paraId="5B99208F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促进中心名称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FC5F8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申报建设单位</w:t>
            </w:r>
          </w:p>
        </w:tc>
      </w:tr>
      <w:tr w14:paraId="586C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DE7E1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D1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四川公路院（交通行业）</w:t>
            </w:r>
          </w:p>
          <w:p w14:paraId="0ABEC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E6F1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四川省公路规划勘察设计研究院有限公司</w:t>
            </w:r>
          </w:p>
        </w:tc>
      </w:tr>
      <w:tr w14:paraId="2B736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74302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E8F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秦川物联网（制造业）</w:t>
            </w:r>
          </w:p>
          <w:p w14:paraId="09373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24C50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成都秦川物联网科技股份有限公司</w:t>
            </w:r>
          </w:p>
        </w:tc>
      </w:tr>
      <w:tr w14:paraId="2716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918B0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0B1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鼎桥技术（智能设备）</w:t>
            </w:r>
          </w:p>
          <w:p w14:paraId="18E06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792D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成都鼎桥通信技术有限公司</w:t>
            </w:r>
          </w:p>
        </w:tc>
      </w:tr>
      <w:tr w14:paraId="2737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C7955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D53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二重装备（重型装备）</w:t>
            </w:r>
          </w:p>
          <w:p w14:paraId="397E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31D2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二重（德阳）重型装备有限公司</w:t>
            </w:r>
          </w:p>
        </w:tc>
      </w:tr>
      <w:tr w14:paraId="0B2C8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053C7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1E8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达威科技（制革行业）</w:t>
            </w:r>
          </w:p>
          <w:p w14:paraId="6B6EE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01D6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四川达威科技股份有限公司</w:t>
            </w:r>
          </w:p>
        </w:tc>
      </w:tr>
      <w:tr w14:paraId="5DF7F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8C56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EE2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老窖创新（白酒行业）</w:t>
            </w:r>
          </w:p>
          <w:p w14:paraId="108D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5EF0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泸州老窖创新产业控股有限公司</w:t>
            </w:r>
          </w:p>
        </w:tc>
      </w:tr>
      <w:tr w14:paraId="76DA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B4A99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3D4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四川省第五地质大队（地质行业）</w:t>
            </w:r>
          </w:p>
          <w:p w14:paraId="521F5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A836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四川省第五地质大队</w:t>
            </w:r>
          </w:p>
        </w:tc>
      </w:tr>
      <w:tr w14:paraId="71633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91B2F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9A3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四川省人民医院（医药健康）</w:t>
            </w:r>
          </w:p>
          <w:p w14:paraId="06532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FA89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四川省人民医院</w:t>
            </w:r>
          </w:p>
        </w:tc>
      </w:tr>
      <w:tr w14:paraId="7733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30AB5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CD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旅投数产（文旅行业）</w:t>
            </w:r>
          </w:p>
          <w:p w14:paraId="6070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8904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四川旅投数字信息产业发展有限责任公司</w:t>
            </w:r>
          </w:p>
        </w:tc>
      </w:tr>
      <w:tr w14:paraId="39229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05FCE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66A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宜泊科技（静态交通）</w:t>
            </w:r>
          </w:p>
          <w:p w14:paraId="28434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F5C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成都宜泊信息科技有限公司</w:t>
            </w:r>
          </w:p>
        </w:tc>
      </w:tr>
      <w:tr w14:paraId="1C66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77DCB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FC4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妥妥递科技（金融业）</w:t>
            </w:r>
          </w:p>
          <w:p w14:paraId="0B4AA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5D10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四川妥妥递科技有限公司</w:t>
            </w:r>
          </w:p>
        </w:tc>
      </w:tr>
      <w:tr w14:paraId="1470D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B3B41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9FC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成都标果供应链（农产品流通）</w:t>
            </w:r>
          </w:p>
          <w:p w14:paraId="12F6B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8C83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成都标果供应链管理有限公司</w:t>
            </w:r>
          </w:p>
        </w:tc>
      </w:tr>
      <w:tr w14:paraId="422A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114347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251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猪哥云（人工智能）</w:t>
            </w:r>
          </w:p>
          <w:p w14:paraId="252A4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F9EC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猪哥云（四川）数字科技有限公司</w:t>
            </w:r>
          </w:p>
        </w:tc>
      </w:tr>
      <w:tr w14:paraId="5D3C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A395A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C90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川环科技（制造业）</w:t>
            </w:r>
          </w:p>
          <w:p w14:paraId="7B0F0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3ADF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四川川环科技股份有限公司</w:t>
            </w:r>
          </w:p>
        </w:tc>
      </w:tr>
      <w:tr w14:paraId="0FE18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DBCC1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E06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乐飞光电（线缆行业）</w:t>
            </w:r>
          </w:p>
          <w:p w14:paraId="1AFA5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E2BD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四川乐飞光电科技有限公司</w:t>
            </w:r>
          </w:p>
        </w:tc>
      </w:tr>
      <w:tr w14:paraId="147E6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CA2FF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03A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四川赛狄（电子信息）</w:t>
            </w:r>
          </w:p>
          <w:p w14:paraId="0D43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A62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四川赛狄信息技术股份公司</w:t>
            </w:r>
          </w:p>
        </w:tc>
      </w:tr>
      <w:tr w14:paraId="72D1F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03F7F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6AD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南丝路集团（桑蚕行业）</w:t>
            </w:r>
          </w:p>
          <w:p w14:paraId="74CD2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CA1C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宁南县南丝路集团有限公司</w:t>
            </w:r>
          </w:p>
        </w:tc>
      </w:tr>
      <w:tr w14:paraId="2AB6B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C511B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0AA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西南石油大学（油气行业）</w:t>
            </w:r>
          </w:p>
          <w:p w14:paraId="10A32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25D4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西南石油大学</w:t>
            </w:r>
          </w:p>
        </w:tc>
      </w:tr>
      <w:tr w14:paraId="06493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D08F9F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D9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成都信息工程大学（制造业）</w:t>
            </w:r>
          </w:p>
          <w:p w14:paraId="285A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B11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成都信息工程大学</w:t>
            </w:r>
          </w:p>
        </w:tc>
      </w:tr>
      <w:tr w14:paraId="28CD5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7378F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B00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顺意通（现代物流）</w:t>
            </w:r>
          </w:p>
          <w:p w14:paraId="1812B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ECA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遂宁市顺意通电子商务有限公司</w:t>
            </w:r>
          </w:p>
        </w:tc>
      </w:tr>
      <w:tr w14:paraId="3FA50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C3407F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EA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四川化院（化工行业）</w:t>
            </w:r>
          </w:p>
          <w:p w14:paraId="33E62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68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四川化工职业技术学院</w:t>
            </w:r>
          </w:p>
        </w:tc>
      </w:tr>
      <w:tr w14:paraId="62FA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E6072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C0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巴中数据集团（数据行业）</w:t>
            </w:r>
          </w:p>
          <w:p w14:paraId="5524E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D88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巴中数据集团有限公司</w:t>
            </w:r>
          </w:p>
        </w:tc>
      </w:tr>
      <w:tr w14:paraId="1F27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05B75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C9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易链科技（危化品行业）</w:t>
            </w:r>
          </w:p>
          <w:p w14:paraId="2B533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ABB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eastAsia="zh-CN" w:bidi="ar"/>
              </w:rPr>
              <w:t>四川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易链科技有限公司</w:t>
            </w:r>
          </w:p>
        </w:tc>
      </w:tr>
      <w:tr w14:paraId="2DED3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0D907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AB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绵阳科服（智能设备）</w:t>
            </w:r>
          </w:p>
          <w:p w14:paraId="68A87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B9B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绵阳科技城科技服务有限责任公司</w:t>
            </w:r>
          </w:p>
        </w:tc>
      </w:tr>
      <w:tr w14:paraId="4FEEA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BB948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AE6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中铁隆昌（制造业）</w:t>
            </w:r>
          </w:p>
          <w:p w14:paraId="288F3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504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中铁隆昌铁路器材有限公司</w:t>
            </w:r>
          </w:p>
        </w:tc>
      </w:tr>
      <w:tr w14:paraId="3B1C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DA9E8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761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爱众股份（新能源行业）</w:t>
            </w:r>
          </w:p>
          <w:p w14:paraId="70EF5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5BB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四川广安爱众股份有限公司</w:t>
            </w:r>
          </w:p>
        </w:tc>
      </w:tr>
      <w:tr w14:paraId="43440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3860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27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0F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四川智改数转（制造业）</w:t>
            </w:r>
          </w:p>
          <w:p w14:paraId="35C9A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D3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四川智改数转数据赋能中心有限公司</w:t>
            </w:r>
          </w:p>
        </w:tc>
      </w:tr>
      <w:tr w14:paraId="5C1AC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2DF58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28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71A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金软科技（人工智能）</w:t>
            </w:r>
          </w:p>
          <w:p w14:paraId="1449A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C4A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四川金软科技有限公司</w:t>
            </w:r>
          </w:p>
        </w:tc>
      </w:tr>
      <w:tr w14:paraId="28D0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74C91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097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封面科技（文化传媒）</w:t>
            </w:r>
          </w:p>
          <w:p w14:paraId="42BC8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E6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四川封面传媒科技有限责任公司</w:t>
            </w:r>
          </w:p>
        </w:tc>
      </w:tr>
      <w:tr w14:paraId="0F15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28343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F03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华西医院（医药健康）</w:t>
            </w:r>
          </w:p>
          <w:p w14:paraId="415F1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3C4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四川大学华西医院</w:t>
            </w:r>
          </w:p>
        </w:tc>
      </w:tr>
      <w:tr w14:paraId="49CCB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A405AF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A4E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成都积微物联（现代物流）</w:t>
            </w:r>
          </w:p>
          <w:p w14:paraId="761D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091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成都积微物联集团有限公司</w:t>
            </w:r>
          </w:p>
        </w:tc>
      </w:tr>
      <w:tr w14:paraId="7ADBD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FB4B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32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7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国营川西机器厂（航空航天）</w:t>
            </w:r>
          </w:p>
          <w:p w14:paraId="659D6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84F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国营川西机器厂</w:t>
            </w:r>
          </w:p>
        </w:tc>
      </w:tr>
      <w:tr w14:paraId="741A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20C0C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41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互慧软件（医疗健康）</w:t>
            </w:r>
          </w:p>
          <w:p w14:paraId="3E430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E97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四川互慧软件有限公司</w:t>
            </w:r>
          </w:p>
        </w:tc>
      </w:tr>
      <w:tr w14:paraId="7316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B7FDA7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34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251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成都能源股份（新能源行业）</w:t>
            </w:r>
          </w:p>
          <w:p w14:paraId="2899F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D5D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成都能源发展股份有限公司</w:t>
            </w:r>
          </w:p>
        </w:tc>
      </w:tr>
      <w:tr w14:paraId="07FF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95BB5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4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3C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四川自主可控公司（安全生产）</w:t>
            </w:r>
          </w:p>
          <w:p w14:paraId="270DA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四川省数字化转型促进中心</w:t>
            </w:r>
          </w:p>
        </w:tc>
        <w:tc>
          <w:tcPr>
            <w:tcW w:w="4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A3C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2"/>
                <w:szCs w:val="22"/>
                <w:lang w:val="en-US" w:eastAsia="zh-CN" w:bidi="ar-SA"/>
              </w:rPr>
              <w:t>四川省自主可控电子信息产业有限责任公司</w:t>
            </w:r>
          </w:p>
        </w:tc>
      </w:tr>
    </w:tbl>
    <w:p w14:paraId="51D5A8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A5951"/>
    <w:rsid w:val="7D5A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仿宋" w:hAnsi="华文仿宋" w:eastAsia="华文仿宋"/>
    </w:rPr>
  </w:style>
  <w:style w:type="paragraph" w:styleId="3">
    <w:name w:val="Body Text 2"/>
    <w:basedOn w:val="1"/>
    <w:next w:val="2"/>
    <w:qFormat/>
    <w:uiPriority w:val="0"/>
    <w:pPr>
      <w:spacing w:after="120" w:line="480" w:lineRule="auto"/>
    </w:pPr>
    <w:rPr>
      <w:rFonts w:ascii="Times New Roman" w:hAnsi="Times New Roman" w:eastAsia="宋体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2026-05-19T01:38:00Z</dcterms:created>
  <dc:creator>鲍恩</dc:creator>
  <cp:lastModifiedBy>鲍恩</cp:lastModifiedBy>
  <dcterms:modified xsi:type="dcterms:W3CDTF">2026-05-19T01:40:01Z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243C853CB2AD499EB67AFD73EAB729C0_11</vt:lpwstr>
  </property>
  <property fmtid="{D5CDD505-2E9C-101B-9397-08002B2CF9AE}" pid="4" name="KSOTemplateDocerSaveRecord">
    <vt:lpwstr>eyJoZGlkIjoiNTdkNWNlZTEwYmQ4NmY1YWI4MmJmNGU0YWVhNzViZGQiLCJ1c2VySWQiOiI0NjA2NDI3NzcifQ==</vt:lpwstr>
  </property>
</Properties>
</file>